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C" w:rsidRDefault="0074558C" w:rsidP="00DD5FDC">
      <w:pPr>
        <w:pStyle w:val="1"/>
        <w:jc w:val="center"/>
      </w:pPr>
      <w:r w:rsidRPr="0074558C">
        <w:rPr>
          <w:b w:val="0"/>
          <w:color w:val="FF0000"/>
          <w:sz w:val="48"/>
          <w:szCs w:val="48"/>
        </w:rPr>
        <w:pict>
          <v:line id="_x0000_s1026" style="position:absolute;left:0;text-align:left;z-index:251660288" from="1in,51pt" to="342pt,51pt" strokecolor="red" strokeweight="1.75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18pt;mso-position-horizontal-relative:page;mso-position-vertical-relative:page" fillcolor="red" strokecolor="red">
            <v:shadow on="t" color="#b2b2b2" opacity="52428f" offset="3pt"/>
            <v:textpath style="font-family:&quot;宋体&quot;;font-size:18pt" trim="t" string="《机械可靠性设计》振动与噪声专题"/>
            <o:lock v:ext="edit" text="f"/>
          </v:shape>
        </w:pict>
      </w:r>
      <w:r w:rsidR="0029284F">
        <w:rPr>
          <w:rFonts w:hint="eastAsia"/>
        </w:rPr>
        <w:t xml:space="preserve"> </w:t>
      </w:r>
    </w:p>
    <w:p w:rsidR="00DD5FDC" w:rsidRPr="00412B85" w:rsidRDefault="00DD5FDC" w:rsidP="00DD5FDC">
      <w:pPr>
        <w:pStyle w:val="a3"/>
        <w:spacing w:before="0" w:after="0" w:line="0" w:lineRule="atLeast"/>
        <w:ind w:firstLine="0"/>
        <w:rPr>
          <w:rFonts w:ascii="黑体" w:eastAsia="黑体" w:hAnsi="黑体"/>
          <w:b/>
          <w:color w:val="000000"/>
          <w:sz w:val="28"/>
          <w:szCs w:val="28"/>
        </w:rPr>
      </w:pPr>
      <w:r w:rsidRPr="00412B85">
        <w:rPr>
          <w:rFonts w:ascii="黑体" w:eastAsia="黑体" w:hAnsi="黑体" w:hint="eastAsia"/>
          <w:b/>
          <w:color w:val="000000"/>
          <w:sz w:val="28"/>
          <w:szCs w:val="28"/>
        </w:rPr>
        <w:t>课程介绍：</w:t>
      </w:r>
    </w:p>
    <w:p w:rsidR="00DD5FDC" w:rsidRPr="0029284F" w:rsidRDefault="00DD5FDC" w:rsidP="00DD5FDC">
      <w:pPr>
        <w:spacing w:line="0" w:lineRule="atLeast"/>
        <w:ind w:rightChars="12" w:right="25" w:firstLine="420"/>
        <w:rPr>
          <w:rFonts w:asciiTheme="minorEastAsia" w:eastAsiaTheme="minorEastAsia" w:hAnsiTheme="minorEastAsia"/>
          <w:color w:val="000000"/>
        </w:rPr>
      </w:pPr>
      <w:r w:rsidRPr="0029284F">
        <w:rPr>
          <w:rFonts w:asciiTheme="minorEastAsia" w:eastAsiaTheme="minorEastAsia" w:hAnsiTheme="minorEastAsia" w:hint="eastAsia"/>
          <w:color w:val="000000"/>
        </w:rPr>
        <w:t>本课程针对机械动力学系统的设计，涵盖了材料的选择、力学的计算、表面处理和热处理工艺的选择、失效的分析、振动噪声的消除与预防、动力学测试与分析等方面内容。</w:t>
      </w:r>
    </w:p>
    <w:p w:rsidR="00DD5FDC" w:rsidRDefault="00DD5FDC" w:rsidP="0029284F">
      <w:pPr>
        <w:spacing w:line="0" w:lineRule="atLeast"/>
        <w:ind w:leftChars="-1" w:left="-2" w:firstLine="420"/>
        <w:rPr>
          <w:rFonts w:asciiTheme="minorEastAsia" w:eastAsiaTheme="minorEastAsia" w:hAnsiTheme="minorEastAsia" w:cs="Arial"/>
          <w:color w:val="000000"/>
          <w:szCs w:val="21"/>
        </w:rPr>
      </w:pPr>
      <w:r w:rsidRPr="0029284F">
        <w:rPr>
          <w:rFonts w:asciiTheme="minorEastAsia" w:eastAsiaTheme="minorEastAsia" w:hAnsiTheme="minorEastAsia" w:hint="eastAsia"/>
          <w:color w:val="000000"/>
        </w:rPr>
        <w:t>本课程适于从事动力学机构设计的机械</w:t>
      </w:r>
      <w:r w:rsidRPr="0029284F">
        <w:rPr>
          <w:rFonts w:asciiTheme="minorEastAsia" w:eastAsiaTheme="minorEastAsia" w:hAnsiTheme="minorEastAsia" w:cs="Arial"/>
          <w:color w:val="000000"/>
          <w:szCs w:val="21"/>
        </w:rPr>
        <w:t>工程师、系统工程师</w:t>
      </w:r>
      <w:r w:rsidRPr="0029284F">
        <w:rPr>
          <w:rFonts w:asciiTheme="minorEastAsia" w:eastAsiaTheme="minorEastAsia" w:hAnsiTheme="minorEastAsia" w:cs="Arial" w:hint="eastAsia"/>
          <w:color w:val="000000"/>
          <w:szCs w:val="21"/>
        </w:rPr>
        <w:t>、</w:t>
      </w:r>
      <w:r w:rsidRPr="0029284F">
        <w:rPr>
          <w:rFonts w:asciiTheme="minorEastAsia" w:eastAsiaTheme="minorEastAsia" w:hAnsiTheme="minorEastAsia" w:cs="Arial"/>
          <w:color w:val="000000"/>
          <w:szCs w:val="21"/>
        </w:rPr>
        <w:t>测试工程师、可靠性工程师、</w:t>
      </w:r>
      <w:r w:rsidRPr="0029284F">
        <w:rPr>
          <w:rFonts w:asciiTheme="minorEastAsia" w:eastAsiaTheme="minorEastAsia" w:hAnsiTheme="minorEastAsia" w:cs="Arial" w:hint="eastAsia"/>
          <w:color w:val="000000"/>
          <w:szCs w:val="21"/>
        </w:rPr>
        <w:t>技术经理、总工</w:t>
      </w:r>
      <w:r w:rsidRPr="0029284F">
        <w:rPr>
          <w:rFonts w:asciiTheme="minorEastAsia" w:eastAsiaTheme="minorEastAsia" w:hAnsiTheme="minorEastAsia" w:cs="Arial"/>
          <w:color w:val="000000"/>
          <w:szCs w:val="21"/>
        </w:rPr>
        <w:t>等。</w:t>
      </w:r>
    </w:p>
    <w:p w:rsidR="0029284F" w:rsidRPr="0029284F" w:rsidRDefault="0029284F" w:rsidP="0029284F">
      <w:pPr>
        <w:spacing w:line="0" w:lineRule="atLeast"/>
        <w:ind w:leftChars="-1" w:left="-2" w:firstLine="420"/>
        <w:rPr>
          <w:rFonts w:asciiTheme="minorEastAsia" w:eastAsiaTheme="minorEastAsia" w:hAnsiTheme="minorEastAsia" w:cs="Arial"/>
          <w:color w:val="000000"/>
          <w:szCs w:val="21"/>
        </w:rPr>
      </w:pPr>
    </w:p>
    <w:p w:rsidR="00DD5FDC" w:rsidRPr="00412B85" w:rsidRDefault="00DD5FDC" w:rsidP="00DD5FDC">
      <w:pPr>
        <w:pStyle w:val="a3"/>
        <w:spacing w:before="0" w:after="0" w:line="0" w:lineRule="atLeast"/>
        <w:ind w:firstLine="0"/>
        <w:rPr>
          <w:rFonts w:ascii="黑体" w:eastAsia="黑体" w:hAnsi="黑体"/>
          <w:b/>
          <w:color w:val="000000"/>
          <w:sz w:val="28"/>
          <w:szCs w:val="28"/>
        </w:rPr>
      </w:pPr>
      <w:r w:rsidRPr="00412B85">
        <w:rPr>
          <w:rFonts w:ascii="黑体" w:eastAsia="黑体" w:hAnsi="黑体" w:hint="eastAsia"/>
          <w:b/>
          <w:color w:val="000000"/>
          <w:sz w:val="28"/>
          <w:szCs w:val="28"/>
        </w:rPr>
        <w:t>讲师介绍：</w:t>
      </w:r>
    </w:p>
    <w:p w:rsidR="00DD5FDC" w:rsidRDefault="00DD5FDC" w:rsidP="00DD5FDC">
      <w:pPr>
        <w:spacing w:line="0" w:lineRule="atLeast"/>
        <w:ind w:firstLineChars="195" w:firstLine="411"/>
        <w:rPr>
          <w:rFonts w:asciiTheme="minorEastAsia" w:eastAsiaTheme="minorEastAsia" w:hAnsiTheme="minorEastAsia"/>
        </w:rPr>
      </w:pPr>
      <w:smartTag w:uri="urn:schemas-microsoft-com:office:smarttags" w:element="PersonName">
        <w:smartTagPr>
          <w:attr w:name="ProductID" w:val="申"/>
        </w:smartTagPr>
        <w:r w:rsidRPr="0029284F">
          <w:rPr>
            <w:rFonts w:asciiTheme="minorEastAsia" w:eastAsiaTheme="minorEastAsia" w:hAnsiTheme="minorEastAsia" w:cs="Arial" w:hint="eastAsia"/>
            <w:b/>
            <w:color w:val="000000"/>
            <w:szCs w:val="21"/>
          </w:rPr>
          <w:t>申</w:t>
        </w:r>
      </w:smartTag>
      <w:r w:rsidRPr="0029284F">
        <w:rPr>
          <w:rFonts w:asciiTheme="minorEastAsia" w:eastAsiaTheme="minorEastAsia" w:hAnsiTheme="minorEastAsia" w:cs="Arial"/>
          <w:b/>
          <w:color w:val="000000"/>
          <w:szCs w:val="21"/>
        </w:rPr>
        <w:t>老师：</w:t>
      </w:r>
      <w:r w:rsidRPr="0029284F">
        <w:rPr>
          <w:rFonts w:asciiTheme="minorEastAsia" w:eastAsiaTheme="minorEastAsia" w:hAnsiTheme="minorEastAsia"/>
          <w:color w:val="000000"/>
        </w:rPr>
        <w:t>机械可靠性</w:t>
      </w:r>
      <w:r w:rsidRPr="0029284F">
        <w:rPr>
          <w:rFonts w:asciiTheme="minorEastAsia" w:eastAsiaTheme="minorEastAsia" w:hAnsiTheme="minorEastAsia" w:hint="eastAsia"/>
          <w:color w:val="000000"/>
        </w:rPr>
        <w:t>技术</w:t>
      </w:r>
      <w:r w:rsidRPr="0029284F">
        <w:rPr>
          <w:rFonts w:asciiTheme="minorEastAsia" w:eastAsiaTheme="minorEastAsia" w:hAnsiTheme="minorEastAsia"/>
          <w:color w:val="000000"/>
        </w:rPr>
        <w:t>专家，博士，研究员，专业研究方向为机械装备可靠性与失效控制，长期</w:t>
      </w:r>
      <w:r w:rsidRPr="0029284F">
        <w:rPr>
          <w:rFonts w:asciiTheme="minorEastAsia" w:eastAsiaTheme="minorEastAsia" w:hAnsiTheme="minorEastAsia"/>
        </w:rPr>
        <w:t>从事机械可靠性与环境工程研究</w:t>
      </w:r>
      <w:r w:rsidRPr="0029284F">
        <w:rPr>
          <w:rFonts w:asciiTheme="minorEastAsia" w:eastAsiaTheme="minorEastAsia" w:hAnsiTheme="minorEastAsia" w:hint="eastAsia"/>
        </w:rPr>
        <w:t>，</w:t>
      </w:r>
      <w:r w:rsidRPr="0029284F">
        <w:rPr>
          <w:rFonts w:asciiTheme="minorEastAsia" w:eastAsiaTheme="minorEastAsia" w:hAnsiTheme="minorEastAsia"/>
        </w:rPr>
        <w:t>曾任</w:t>
      </w:r>
      <w:r w:rsidRPr="0029284F">
        <w:rPr>
          <w:rFonts w:asciiTheme="minorEastAsia" w:eastAsiaTheme="minorEastAsia" w:hAnsiTheme="minorEastAsia" w:hint="eastAsia"/>
        </w:rPr>
        <w:t>国防</w:t>
      </w:r>
      <w:r w:rsidRPr="0029284F">
        <w:rPr>
          <w:rFonts w:asciiTheme="minorEastAsia" w:eastAsiaTheme="minorEastAsia" w:hAnsiTheme="minorEastAsia"/>
        </w:rPr>
        <w:t>军工单位高级技术职务，在疲劳、断裂、残骸分析、失效物理和动力学测试技术方面有深厚的功底，提出了变形疲劳、气动激励载荷与振动环境精确预示方法、复杂部件可靠性设计技术、紧固件环境适应性设计、高速运动件动态参数测试技术等新技术，并有光弹、电测、扫描电镜分析和模态的丰富试验经验</w:t>
      </w:r>
      <w:r w:rsidR="0029284F">
        <w:rPr>
          <w:rFonts w:asciiTheme="minorEastAsia" w:eastAsiaTheme="minorEastAsia" w:hAnsiTheme="minorEastAsia" w:hint="eastAsia"/>
        </w:rPr>
        <w:t>。</w:t>
      </w:r>
    </w:p>
    <w:p w:rsidR="0029284F" w:rsidRPr="0029284F" w:rsidRDefault="0029284F" w:rsidP="0029284F">
      <w:pPr>
        <w:spacing w:line="0" w:lineRule="atLeast"/>
        <w:ind w:firstLineChars="195" w:firstLine="409"/>
        <w:rPr>
          <w:rFonts w:asciiTheme="minorEastAsia" w:eastAsiaTheme="minorEastAsia" w:hAnsiTheme="minorEastAsia" w:cs="Arial"/>
          <w:color w:val="FF0000"/>
          <w:szCs w:val="21"/>
        </w:rPr>
      </w:pPr>
    </w:p>
    <w:p w:rsidR="00DD5FDC" w:rsidRPr="00412B85" w:rsidRDefault="00DD5FDC" w:rsidP="00DD5FDC">
      <w:pPr>
        <w:spacing w:line="0" w:lineRule="atLeast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412B85">
        <w:rPr>
          <w:rFonts w:ascii="黑体" w:eastAsia="黑体" w:hAnsi="黑体" w:hint="eastAsia"/>
          <w:b/>
          <w:bCs/>
          <w:color w:val="000000"/>
          <w:sz w:val="28"/>
          <w:szCs w:val="28"/>
        </w:rPr>
        <w:t>课程大纲：</w:t>
      </w:r>
    </w:p>
    <w:p w:rsidR="0029284F" w:rsidRPr="0029284F" w:rsidRDefault="0029284F" w:rsidP="0029284F">
      <w:pPr>
        <w:widowControl/>
        <w:spacing w:line="30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29284F">
        <w:rPr>
          <w:rFonts w:asciiTheme="minorEastAsia" w:eastAsiaTheme="minorEastAsia" w:hAnsiTheme="minorEastAsia" w:hint="eastAsia"/>
          <w:b/>
          <w:szCs w:val="21"/>
        </w:rPr>
        <w:t>第一</w:t>
      </w:r>
      <w:r w:rsidRPr="0029284F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章 </w:t>
      </w:r>
      <w:r w:rsidRPr="0029284F">
        <w:rPr>
          <w:rFonts w:asciiTheme="minorEastAsia" w:eastAsiaTheme="minorEastAsia" w:hAnsiTheme="minorEastAsia" w:hint="eastAsia"/>
          <w:b/>
          <w:szCs w:val="21"/>
        </w:rPr>
        <w:t>系统设计理念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1.1系统设计概述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1.2振动机理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color w:val="9933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1.3振动分析技术★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1.4设计师应关注焦点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1.5工程师素质与设计理念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color w:val="9933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1.6结构噪声★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color w:val="9933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1.7流体噪声★</w:t>
      </w:r>
    </w:p>
    <w:p w:rsidR="0029284F" w:rsidRPr="0029284F" w:rsidRDefault="0029284F" w:rsidP="0029284F">
      <w:pPr>
        <w:widowControl/>
        <w:spacing w:line="300" w:lineRule="exact"/>
        <w:ind w:leftChars="171" w:left="359"/>
        <w:jc w:val="left"/>
        <w:rPr>
          <w:rFonts w:asciiTheme="minorEastAsia" w:eastAsiaTheme="minorEastAsia" w:hAnsiTheme="minorEastAsia" w:cs="宋体"/>
          <w:color w:val="9933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1.8系统减振降噪准则★</w:t>
      </w:r>
    </w:p>
    <w:p w:rsidR="0029284F" w:rsidRPr="0029284F" w:rsidRDefault="0029284F" w:rsidP="0029284F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b/>
          <w:kern w:val="0"/>
          <w:szCs w:val="21"/>
        </w:rPr>
        <w:t>第二章 面向目标的设计准则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2.1振动、冲击、噪声等力学环境特征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2.2振动结构一体化布局准则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2.3家用电器噪声控制准则</w:t>
      </w:r>
      <w:r w:rsidRPr="0029284F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2.4振动引起的产品故障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2.5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声压级、声强级与响度级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smartTag w:uri="urn:schemas-microsoft-com:office:smarttags" w:element="chmetcnv">
        <w:smartTagPr>
          <w:attr w:name="UnitName" w:val="a"/>
          <w:attr w:name="SourceValue" w:val="2.6"/>
          <w:attr w:name="HasSpace" w:val="True"/>
          <w:attr w:name="Negative" w:val="False"/>
          <w:attr w:name="NumberType" w:val="1"/>
          <w:attr w:name="TCSC" w:val="0"/>
        </w:smartTagPr>
        <w:r w:rsidRPr="0029284F">
          <w:rPr>
            <w:rFonts w:asciiTheme="minorEastAsia" w:eastAsiaTheme="minorEastAsia" w:hAnsiTheme="minorEastAsia" w:cs="宋体" w:hint="eastAsia"/>
            <w:kern w:val="0"/>
            <w:szCs w:val="21"/>
          </w:rPr>
          <w:t>2.6</w:t>
        </w:r>
        <w:r w:rsidRPr="0029284F">
          <w:rPr>
            <w:rFonts w:asciiTheme="minorEastAsia" w:eastAsiaTheme="minorEastAsia" w:hAnsiTheme="minorEastAsia" w:cs="宋体"/>
            <w:kern w:val="0"/>
            <w:szCs w:val="21"/>
          </w:rPr>
          <w:t xml:space="preserve"> </w:t>
        </w:r>
        <w:r w:rsidRPr="0029284F">
          <w:rPr>
            <w:rFonts w:asciiTheme="minorEastAsia" w:eastAsiaTheme="minorEastAsia" w:hAnsiTheme="minorEastAsia" w:cs="宋体" w:hint="eastAsia"/>
            <w:kern w:val="0"/>
            <w:szCs w:val="21"/>
          </w:rPr>
          <w:t>A</w:t>
        </w:r>
      </w:smartTag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,B,C计权声级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2.7噪声对人体健康的影响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2.8减振材料应用准则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2.9管道结构设计准则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2.10结构静平衡设计准则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2.11动平衡设计准则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2.12刚度设计准则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2.13弹性结构准则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2.14变形控制准则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2.13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振动结构检测维修可达性准则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2.14人因工程设计准则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2.15系统安全设计准则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2.16外观与防护设计准则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2.17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热影响区振动结构防护设计准</w:t>
      </w:r>
    </w:p>
    <w:p w:rsidR="0029284F" w:rsidRPr="0029284F" w:rsidRDefault="0029284F" w:rsidP="0029284F">
      <w:pPr>
        <w:widowControl/>
        <w:spacing w:line="300" w:lineRule="exact"/>
        <w:ind w:firstLineChars="171" w:firstLine="359"/>
        <w:jc w:val="lef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2.18震动部位防静电连接准则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spacing w:line="300" w:lineRule="exact"/>
        <w:rPr>
          <w:rFonts w:asciiTheme="minorEastAsia" w:eastAsiaTheme="minorEastAsia" w:hAnsiTheme="minorEastAsia"/>
          <w:b/>
          <w:szCs w:val="21"/>
        </w:rPr>
      </w:pPr>
      <w:r w:rsidRPr="0029284F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第三章 减振、降噪与结构动力学设计准则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3.1冲击载荷与霍普金圣效应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 混响场噪声与掠入射噪声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3.3 各态遍历的随机振动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3.4 空腔声与周期性振动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3.5自由模态与结构共振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3.6 约束模态与反共振现象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3.7 空气噪声测量及对人影响评价准则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3.8隔声罩和隔声间噪声控制准则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3.9噪声限值与控制准则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3.10随机振动试验检测准则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3.11半正弦冲击与冲击响应谱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3.12受冲击载荷与交变动载作用构件的结构柔性与变形协调设计准则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3.11震动故障失效残骸、断口处理程序与保护准则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3.12疲劳断口特征与疲劳试验准则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3.13减振器与结构阻尼准则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3.14减振设计准则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3.15降噪设计准则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3.16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弹性悬挂与隔振设计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3.17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结构支撑准则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3.18润滑与降噪准则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3.19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载荷环境毛坯匹配准则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3.20表面技术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3.21 箱座、支架类零部件材料阻尼准则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3.22铸件减震设计准则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3.23锻件、焊接件抗冲击设计准则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</w:p>
    <w:p w:rsidR="0029284F" w:rsidRPr="0029284F" w:rsidRDefault="0029284F" w:rsidP="0029284F">
      <w:pPr>
        <w:widowControl/>
        <w:spacing w:line="300" w:lineRule="exact"/>
        <w:ind w:firstLineChars="220" w:firstLine="462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3.24振动预示与设计应用准则</w:t>
      </w:r>
    </w:p>
    <w:p w:rsidR="0029284F" w:rsidRPr="0029284F" w:rsidRDefault="0029284F" w:rsidP="0029284F">
      <w:pPr>
        <w:spacing w:line="300" w:lineRule="exact"/>
        <w:ind w:firstLineChars="98" w:firstLine="207"/>
        <w:rPr>
          <w:rFonts w:asciiTheme="minorEastAsia" w:eastAsiaTheme="minorEastAsia" w:hAnsiTheme="minorEastAsia"/>
          <w:b/>
          <w:szCs w:val="21"/>
        </w:rPr>
      </w:pPr>
      <w:r w:rsidRPr="0029284F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第四章 减振材料、减振结构与噪声控制准则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 xml:space="preserve">4.1橡胶减振器与橡胶垫减振结构 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4.2气凝胶及泡沫材料阻尼特性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4.3高阻尼锰铜材料特性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4.4减振胶泥物理化学特性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  <w:r w:rsidRPr="0029284F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4.5减振结构品质因素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4.6运动配合偶件减振设计准则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4.7表面处理与膜化技术应用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4.8 阻性降噪技术应用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4.9 抗性降噪设计准则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4.10夹层减振降噪隔热结构准则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  <w:r w:rsidRPr="0029284F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4.11设备屏蔽外壳振动控制准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4.12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接缝分类及导电衬垫的选择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4.13电冰箱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噪声源分析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4.14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电冰箱振动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噪声控制设计准则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4.15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洗衣机噪声源分析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4.16洗衣机振动特征分析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4.17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洗衣机振动与噪声控制设计准则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4.18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空调噪声源分析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p w:rsidR="0029284F" w:rsidRPr="0029284F" w:rsidRDefault="0029284F" w:rsidP="0029284F">
      <w:pPr>
        <w:widowControl/>
        <w:spacing w:line="30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4.19</w:t>
      </w:r>
      <w:r w:rsidRPr="0029284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空调器</w:t>
      </w:r>
      <w:r w:rsidRPr="0029284F">
        <w:rPr>
          <w:rFonts w:asciiTheme="minorEastAsia" w:eastAsiaTheme="minorEastAsia" w:hAnsiTheme="minorEastAsia" w:cs="宋体" w:hint="eastAsia"/>
          <w:kern w:val="0"/>
          <w:szCs w:val="21"/>
        </w:rPr>
        <w:t>噪声控制设计准则</w:t>
      </w:r>
      <w:r w:rsidRPr="0029284F">
        <w:rPr>
          <w:rFonts w:asciiTheme="minorEastAsia" w:eastAsiaTheme="minorEastAsia" w:hAnsiTheme="minorEastAsia" w:cs="宋体" w:hint="eastAsia"/>
          <w:color w:val="993300"/>
          <w:kern w:val="0"/>
          <w:szCs w:val="21"/>
        </w:rPr>
        <w:t>★</w:t>
      </w:r>
    </w:p>
    <w:sectPr w:rsidR="0029284F" w:rsidRPr="0029284F" w:rsidSect="00CE790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E4" w:rsidRDefault="00F369E4" w:rsidP="00DD5FDC">
      <w:r>
        <w:separator/>
      </w:r>
    </w:p>
  </w:endnote>
  <w:endnote w:type="continuationSeparator" w:id="0">
    <w:p w:rsidR="00F369E4" w:rsidRDefault="00F369E4" w:rsidP="00DD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A" w:rsidRDefault="000D71CA" w:rsidP="000D71CA">
    <w:pPr>
      <w:spacing w:line="0" w:lineRule="atLeast"/>
      <w:ind w:right="360"/>
      <w:jc w:val="center"/>
      <w:textAlignment w:val="baseline"/>
      <w:rPr>
        <w:rFonts w:ascii="Arial" w:eastAsia="黑体" w:hAnsi="Arial" w:cs="Arial"/>
        <w:szCs w:val="21"/>
      </w:rPr>
    </w:pPr>
    <w:hyperlink r:id="rId1" w:history="1">
      <w:r>
        <w:rPr>
          <w:rStyle w:val="a7"/>
          <w:rFonts w:ascii="Arial" w:eastAsia="黑体" w:hAnsi="Arial" w:cs="Arial"/>
          <w:szCs w:val="21"/>
        </w:rPr>
        <w:t>www.rdcoo.com</w:t>
      </w:r>
    </w:hyperlink>
    <w:r>
      <w:t xml:space="preserve">  13601139543  </w:t>
    </w:r>
    <w:r>
      <w:rPr>
        <w:rFonts w:ascii="Arial" w:eastAsia="黑体" w:hAnsi="Arial" w:cs="Arial"/>
        <w:szCs w:val="21"/>
      </w:rPr>
      <w:t>010-88754188</w:t>
    </w:r>
    <w:r>
      <w:rPr>
        <w:rFonts w:ascii="Arial" w:eastAsia="黑体" w:hAnsi="黑体" w:cs="Arial" w:hint="eastAsia"/>
        <w:szCs w:val="21"/>
      </w:rPr>
      <w:t>（</w:t>
    </w:r>
    <w:r>
      <w:rPr>
        <w:rFonts w:ascii="Arial" w:eastAsia="黑体" w:hAnsi="黑体" w:cs="Arial" w:hint="eastAsia"/>
        <w:szCs w:val="21"/>
      </w:rPr>
      <w:t>总机）</w:t>
    </w:r>
  </w:p>
  <w:p w:rsidR="00FB01A1" w:rsidRPr="000D71CA" w:rsidRDefault="000D71CA" w:rsidP="000D71CA">
    <w:pPr>
      <w:widowControl/>
      <w:spacing w:line="0" w:lineRule="atLeast"/>
      <w:jc w:val="center"/>
      <w:textAlignment w:val="baseline"/>
      <w:rPr>
        <w:rFonts w:ascii="Arial" w:eastAsia="黑体" w:hAnsi="Arial" w:cs="Arial"/>
      </w:rPr>
    </w:pPr>
    <w:r>
      <w:pict>
        <v:line id="_x0000_s6146" style="position:absolute;left:0;text-align:left;z-index:251658240" from="0,.85pt" to="414pt,.85pt"/>
      </w:pict>
    </w:r>
    <w:hyperlink r:id="rId2" w:history="1">
      <w:r>
        <w:rPr>
          <w:rStyle w:val="a7"/>
          <w:rFonts w:ascii="Arial" w:eastAsia="黑体" w:hAnsi="Arial" w:cs="Arial"/>
        </w:rPr>
        <w:t>china@rdcoo.com</w:t>
      </w:r>
    </w:hyperlink>
    <w:r>
      <w:rPr>
        <w:rFonts w:ascii="Arial" w:eastAsia="黑体" w:hAnsi="Arial" w:cs="Arial" w:hint="eastAsia"/>
      </w:rPr>
      <w:t>，</w:t>
    </w:r>
    <w:r>
      <w:t>40-0809-0304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E4" w:rsidRDefault="00F369E4" w:rsidP="00DD5FDC">
      <w:r>
        <w:separator/>
      </w:r>
    </w:p>
  </w:footnote>
  <w:footnote w:type="continuationSeparator" w:id="0">
    <w:p w:rsidR="00F369E4" w:rsidRDefault="00F369E4" w:rsidP="00DD5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DC" w:rsidRDefault="00DD5FDC" w:rsidP="00DD5FDC">
    <w:pPr>
      <w:pStyle w:val="a4"/>
      <w:jc w:val="left"/>
    </w:pPr>
    <w:r>
      <w:rPr>
        <w:noProof/>
      </w:rPr>
      <w:drawing>
        <wp:inline distT="0" distB="0" distL="0" distR="0">
          <wp:extent cx="2057400" cy="33337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FDC"/>
    <w:rsid w:val="00052A49"/>
    <w:rsid w:val="000D71CA"/>
    <w:rsid w:val="000F4BB2"/>
    <w:rsid w:val="0029284F"/>
    <w:rsid w:val="00491545"/>
    <w:rsid w:val="0074558C"/>
    <w:rsid w:val="00825D70"/>
    <w:rsid w:val="008B471D"/>
    <w:rsid w:val="00CE7908"/>
    <w:rsid w:val="00DD5FDC"/>
    <w:rsid w:val="00F369E4"/>
    <w:rsid w:val="00F60591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D5F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rsid w:val="00DD5FDC"/>
    <w:pPr>
      <w:widowControl/>
      <w:spacing w:before="30" w:after="60"/>
      <w:ind w:firstLine="48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D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5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5FD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D5F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5FD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292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na@rdcoo.com" TargetMode="External"/><Relationship Id="rId1" Type="http://schemas.openxmlformats.org/officeDocument/2006/relationships/hyperlink" Target="http://www.rdc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dcterms:created xsi:type="dcterms:W3CDTF">2014-03-10T08:32:00Z</dcterms:created>
  <dcterms:modified xsi:type="dcterms:W3CDTF">2017-03-16T14:35:00Z</dcterms:modified>
</cp:coreProperties>
</file>